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C842" w14:textId="77777777" w:rsidR="00604E77" w:rsidRDefault="001E246E">
      <w:pPr>
        <w:rPr>
          <w:b/>
          <w:sz w:val="28"/>
          <w:szCs w:val="28"/>
        </w:rPr>
      </w:pPr>
      <w:r w:rsidRPr="001E246E">
        <w:rPr>
          <w:b/>
          <w:sz w:val="28"/>
          <w:szCs w:val="28"/>
        </w:rPr>
        <w:t>Thurgauer Weiterbildungs-Tag für Obmänner und Züchter Abteilung Kaninchen und Geflügel</w:t>
      </w:r>
    </w:p>
    <w:p w14:paraId="38135089" w14:textId="77777777" w:rsidR="001E246E" w:rsidRDefault="001E246E">
      <w:pPr>
        <w:rPr>
          <w:b/>
          <w:sz w:val="28"/>
          <w:szCs w:val="28"/>
        </w:rPr>
      </w:pPr>
    </w:p>
    <w:p w14:paraId="58057954" w14:textId="2AC5CBC1" w:rsidR="001E246E" w:rsidRDefault="001E246E">
      <w:pPr>
        <w:rPr>
          <w:sz w:val="24"/>
          <w:szCs w:val="24"/>
        </w:rPr>
      </w:pPr>
      <w:r>
        <w:rPr>
          <w:sz w:val="24"/>
          <w:szCs w:val="24"/>
        </w:rPr>
        <w:t xml:space="preserve">Am Samstag, 16.September trafen sich die Mitglieder vom Thurgauer Kantonalverband zum lehrreichen Tag in der Heuboden-Schüür in Homburg, wo der KTZV Müllheim alles für einen interessanten und kollegialen </w:t>
      </w:r>
      <w:r w:rsidR="00B44501">
        <w:rPr>
          <w:sz w:val="24"/>
          <w:szCs w:val="24"/>
        </w:rPr>
        <w:t xml:space="preserve">Kurs </w:t>
      </w:r>
      <w:r>
        <w:rPr>
          <w:sz w:val="24"/>
          <w:szCs w:val="24"/>
        </w:rPr>
        <w:t xml:space="preserve">vorbereitet hatte. In grossen Boxen standen 16 Kaninchen aus 8 unterschiedlichen Rassen zur Beurteilung durch die Kursteilnehmer bereit. Aufgeteilt in vier Gruppen durften die Kaninchen-Züchter diese Tiere nach Standard bewerten. Zum Glück hatte fast jeder seinen Standard dabei, um </w:t>
      </w:r>
      <w:r w:rsidR="002238CA">
        <w:rPr>
          <w:sz w:val="24"/>
          <w:szCs w:val="24"/>
        </w:rPr>
        <w:t>die Rasse-Anforderungen darin nachzulesen; dennoch kamen zum Teil erstaunliche Differenzen von Punktzahlen auf die Bewertungs-Blätter. Im Anschluss hat der Experte U.</w:t>
      </w:r>
      <w:r w:rsidR="008524BF">
        <w:rPr>
          <w:sz w:val="24"/>
          <w:szCs w:val="24"/>
        </w:rPr>
        <w:t xml:space="preserve"> </w:t>
      </w:r>
      <w:r w:rsidR="002238CA">
        <w:rPr>
          <w:sz w:val="24"/>
          <w:szCs w:val="24"/>
        </w:rPr>
        <w:t>Hamann die Tiere besprochen und alle Unsicherheiten erklärt.</w:t>
      </w:r>
    </w:p>
    <w:p w14:paraId="650C6906" w14:textId="6AA207DD" w:rsidR="002238CA" w:rsidRDefault="002238CA">
      <w:pPr>
        <w:rPr>
          <w:sz w:val="24"/>
          <w:szCs w:val="24"/>
        </w:rPr>
      </w:pPr>
      <w:r>
        <w:rPr>
          <w:sz w:val="24"/>
          <w:szCs w:val="24"/>
        </w:rPr>
        <w:t xml:space="preserve">Vom Geflügel standen 14 Tiere von unterschiedlichsten Rassen zum </w:t>
      </w:r>
      <w:r w:rsidR="008524BF">
        <w:rPr>
          <w:sz w:val="24"/>
          <w:szCs w:val="24"/>
        </w:rPr>
        <w:t>B</w:t>
      </w:r>
      <w:r>
        <w:rPr>
          <w:sz w:val="24"/>
          <w:szCs w:val="24"/>
        </w:rPr>
        <w:t>esprechen bereit. Der Fachmann J.</w:t>
      </w:r>
      <w:r w:rsidR="008524BF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8524BF">
        <w:rPr>
          <w:sz w:val="24"/>
          <w:szCs w:val="24"/>
        </w:rPr>
        <w:t xml:space="preserve"> </w:t>
      </w:r>
      <w:r>
        <w:rPr>
          <w:sz w:val="24"/>
          <w:szCs w:val="24"/>
        </w:rPr>
        <w:t>Hinnen hat zuerst anhand von grossen Plakaten die Vorgaben zur Bewertung erklärt. Anschliessend durften die Geflügel-Züchter die Tiere beurteilen. Dann wurden ebenfalls alle Rasse-Merkmale eingehend besprochen.</w:t>
      </w:r>
    </w:p>
    <w:p w14:paraId="2825FF65" w14:textId="77777777" w:rsidR="002238CA" w:rsidRDefault="002238CA">
      <w:pPr>
        <w:rPr>
          <w:sz w:val="24"/>
          <w:szCs w:val="24"/>
        </w:rPr>
      </w:pPr>
      <w:r>
        <w:rPr>
          <w:sz w:val="24"/>
          <w:szCs w:val="24"/>
        </w:rPr>
        <w:t>Sicher haben alle Teilnehmer viel gelernt und sind nun gut vorbereitet auf die kommende Ausstellungs-Saison.</w:t>
      </w:r>
    </w:p>
    <w:p w14:paraId="54C394F7" w14:textId="77777777" w:rsidR="002238CA" w:rsidRDefault="002238CA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B44501">
        <w:rPr>
          <w:sz w:val="24"/>
          <w:szCs w:val="24"/>
        </w:rPr>
        <w:t>danken allen, welche zum guten G</w:t>
      </w:r>
      <w:r>
        <w:rPr>
          <w:sz w:val="24"/>
          <w:szCs w:val="24"/>
        </w:rPr>
        <w:t xml:space="preserve">elingen </w:t>
      </w:r>
      <w:r w:rsidR="00B44501">
        <w:rPr>
          <w:sz w:val="24"/>
          <w:szCs w:val="24"/>
        </w:rPr>
        <w:t>dieses schönen Tages beigetragen haben!</w:t>
      </w:r>
    </w:p>
    <w:p w14:paraId="6E36A84F" w14:textId="77777777" w:rsidR="00B44501" w:rsidRDefault="00B44501">
      <w:pPr>
        <w:rPr>
          <w:sz w:val="24"/>
          <w:szCs w:val="24"/>
        </w:rPr>
      </w:pPr>
    </w:p>
    <w:p w14:paraId="41E3E412" w14:textId="77777777" w:rsidR="00B44501" w:rsidRDefault="00B44501" w:rsidP="00B44501">
      <w:pPr>
        <w:keepNext/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57A2A5B3" wp14:editId="15BBAC1B">
            <wp:extent cx="5760720" cy="377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6CAA" w14:textId="77777777" w:rsidR="00B44501" w:rsidRPr="001E246E" w:rsidRDefault="00B44501" w:rsidP="00B44501">
      <w:pPr>
        <w:pStyle w:val="Beschriftung"/>
        <w:rPr>
          <w:sz w:val="24"/>
          <w:szCs w:val="24"/>
        </w:rPr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 xml:space="preserve"> Experte </w:t>
      </w:r>
      <w:proofErr w:type="spellStart"/>
      <w:r>
        <w:t>U.Hamann</w:t>
      </w:r>
      <w:proofErr w:type="spellEnd"/>
      <w:r>
        <w:t xml:space="preserve"> bei der Tierbesprechung mit Funktionären</w:t>
      </w:r>
    </w:p>
    <w:sectPr w:rsidR="00B44501" w:rsidRPr="001E2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6E"/>
    <w:rsid w:val="001E246E"/>
    <w:rsid w:val="002238CA"/>
    <w:rsid w:val="00604E77"/>
    <w:rsid w:val="008524BF"/>
    <w:rsid w:val="00B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4FD67"/>
  <w15:chartTrackingRefBased/>
  <w15:docId w15:val="{E113A3FA-487F-440C-89C1-3102090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445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Schweizer</dc:creator>
  <cp:keywords/>
  <dc:description/>
  <cp:lastModifiedBy>Urs Meienberger</cp:lastModifiedBy>
  <cp:revision>2</cp:revision>
  <dcterms:created xsi:type="dcterms:W3CDTF">2023-11-01T17:37:00Z</dcterms:created>
  <dcterms:modified xsi:type="dcterms:W3CDTF">2023-11-01T17:37:00Z</dcterms:modified>
</cp:coreProperties>
</file>